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38" w:rsidRDefault="00200B76">
      <w:pPr>
        <w:spacing w:before="18"/>
        <w:ind w:left="2105"/>
        <w:rPr>
          <w:b/>
          <w:sz w:val="32"/>
        </w:rPr>
      </w:pPr>
      <w:r>
        <w:rPr>
          <w:b/>
          <w:sz w:val="32"/>
          <w:u w:val="thick"/>
        </w:rPr>
        <w:t>Aspinwall Planning &amp; Zoning Committee</w:t>
      </w:r>
    </w:p>
    <w:p w:rsidR="00214538" w:rsidRDefault="00214538">
      <w:pPr>
        <w:pStyle w:val="BodyText"/>
        <w:spacing w:before="4"/>
        <w:rPr>
          <w:b/>
          <w:sz w:val="17"/>
        </w:rPr>
      </w:pPr>
    </w:p>
    <w:p w:rsidR="00214538" w:rsidRDefault="00200B76" w:rsidP="007B16ED">
      <w:pPr>
        <w:pStyle w:val="BodyText"/>
        <w:spacing w:before="57" w:line="477" w:lineRule="auto"/>
        <w:ind w:right="5109"/>
      </w:pPr>
      <w:r>
        <w:t>Summary of Riverfront 47 Proj</w:t>
      </w:r>
      <w:r w:rsidR="003B7B0D">
        <w:t>ect Status Update May 17, 2017</w:t>
      </w:r>
    </w:p>
    <w:p w:rsidR="00214538" w:rsidRDefault="00200B76" w:rsidP="007B16ED">
      <w:pPr>
        <w:pStyle w:val="BodyText"/>
        <w:spacing w:before="3"/>
        <w:jc w:val="both"/>
      </w:pPr>
      <w:r>
        <w:t>Attendees:</w:t>
      </w:r>
    </w:p>
    <w:p w:rsidR="00214538" w:rsidRDefault="00214538">
      <w:pPr>
        <w:pStyle w:val="BodyText"/>
      </w:pPr>
    </w:p>
    <w:p w:rsidR="00214538" w:rsidRDefault="007B16ED">
      <w:pPr>
        <w:pStyle w:val="BodyText"/>
      </w:pPr>
      <w:r>
        <w:t>Trip Oliver</w:t>
      </w:r>
    </w:p>
    <w:p w:rsidR="007B16ED" w:rsidRDefault="007B16ED">
      <w:pPr>
        <w:pStyle w:val="BodyText"/>
      </w:pPr>
      <w:r>
        <w:t>Tim McLaughlin</w:t>
      </w:r>
    </w:p>
    <w:p w:rsidR="007B16ED" w:rsidRDefault="007B16ED">
      <w:pPr>
        <w:pStyle w:val="BodyText"/>
      </w:pPr>
      <w:r>
        <w:t>Jen Evashavik</w:t>
      </w:r>
    </w:p>
    <w:p w:rsidR="007B16ED" w:rsidRDefault="007B16ED">
      <w:pPr>
        <w:pStyle w:val="BodyText"/>
      </w:pPr>
      <w:r>
        <w:t>Melissa Lang O’Malley</w:t>
      </w:r>
    </w:p>
    <w:p w:rsidR="007B16ED" w:rsidRDefault="007B16ED">
      <w:pPr>
        <w:pStyle w:val="BodyText"/>
      </w:pPr>
      <w:r>
        <w:t>Chris Minnerly (</w:t>
      </w:r>
      <w:r w:rsidR="00E10234">
        <w:t xml:space="preserve">The </w:t>
      </w:r>
      <w:r>
        <w:t>Mosites Company)</w:t>
      </w:r>
    </w:p>
    <w:p w:rsidR="00214538" w:rsidRDefault="00214538">
      <w:pPr>
        <w:pStyle w:val="BodyText"/>
        <w:spacing w:before="1"/>
      </w:pPr>
    </w:p>
    <w:p w:rsidR="00214538" w:rsidRDefault="00200B76" w:rsidP="007B16ED">
      <w:pPr>
        <w:pStyle w:val="ListParagraph"/>
        <w:numPr>
          <w:ilvl w:val="0"/>
          <w:numId w:val="1"/>
        </w:numPr>
        <w:tabs>
          <w:tab w:val="left" w:pos="450"/>
        </w:tabs>
        <w:ind w:left="450" w:right="214"/>
        <w:jc w:val="both"/>
      </w:pPr>
      <w:r>
        <w:t xml:space="preserve">The Planning Committee </w:t>
      </w:r>
      <w:r w:rsidR="00185959">
        <w:t xml:space="preserve">discussed the frequency of the meetings.  It was decided that the group will </w:t>
      </w:r>
      <w:r w:rsidR="00F3692A">
        <w:t xml:space="preserve">continue </w:t>
      </w:r>
      <w:r w:rsidR="00185959">
        <w:t xml:space="preserve">to meet every </w:t>
      </w:r>
      <w:r w:rsidR="00E10234">
        <w:t>two weeks.</w:t>
      </w:r>
    </w:p>
    <w:p w:rsidR="007B16ED" w:rsidRDefault="007B16ED" w:rsidP="007B16ED">
      <w:pPr>
        <w:pStyle w:val="ListParagraph"/>
        <w:tabs>
          <w:tab w:val="left" w:pos="450"/>
        </w:tabs>
        <w:ind w:left="820" w:right="214" w:firstLine="0"/>
        <w:jc w:val="both"/>
      </w:pPr>
    </w:p>
    <w:p w:rsidR="00214538" w:rsidRDefault="00200B76">
      <w:pPr>
        <w:pStyle w:val="ListParagraph"/>
        <w:numPr>
          <w:ilvl w:val="0"/>
          <w:numId w:val="1"/>
        </w:numPr>
        <w:tabs>
          <w:tab w:val="left" w:pos="461"/>
        </w:tabs>
        <w:ind w:left="460" w:right="157"/>
        <w:jc w:val="left"/>
      </w:pPr>
      <w:r>
        <w:t xml:space="preserve">The </w:t>
      </w:r>
      <w:r w:rsidR="007B16ED">
        <w:t>Committee informed</w:t>
      </w:r>
      <w:r w:rsidR="00185959">
        <w:t xml:space="preserve"> </w:t>
      </w:r>
      <w:r w:rsidR="007B16ED">
        <w:t>Mosites</w:t>
      </w:r>
      <w:r w:rsidR="00185959">
        <w:t xml:space="preserve"> of </w:t>
      </w:r>
      <w:r w:rsidR="00E10234">
        <w:t xml:space="preserve">the updates to </w:t>
      </w:r>
      <w:r w:rsidR="00185959">
        <w:t xml:space="preserve">PennDOT’s plan for the Route 28 project.  A few key pieces of the initial plan shared at the January 25, 2017 meeting with Mosites and the </w:t>
      </w:r>
      <w:r w:rsidR="007B16ED">
        <w:t>municipalities</w:t>
      </w:r>
      <w:r w:rsidR="00185959">
        <w:t xml:space="preserve"> changed.  The </w:t>
      </w:r>
      <w:r w:rsidR="007B16ED">
        <w:t>municipalities</w:t>
      </w:r>
      <w:r w:rsidR="00185959">
        <w:t xml:space="preserve"> were introduced to the changes at their April 13, 2017 meeting</w:t>
      </w:r>
      <w:r w:rsidR="00F3692A">
        <w:t xml:space="preserve"> with PennDOT</w:t>
      </w:r>
      <w:r w:rsidR="00185959">
        <w:t>.</w:t>
      </w:r>
    </w:p>
    <w:p w:rsidR="00214538" w:rsidRDefault="00214538">
      <w:pPr>
        <w:pStyle w:val="BodyText"/>
      </w:pPr>
    </w:p>
    <w:p w:rsidR="00214538" w:rsidRDefault="00E10234" w:rsidP="00200B76">
      <w:pPr>
        <w:pStyle w:val="ListParagraph"/>
        <w:numPr>
          <w:ilvl w:val="0"/>
          <w:numId w:val="1"/>
        </w:numPr>
        <w:tabs>
          <w:tab w:val="left" w:pos="461"/>
        </w:tabs>
        <w:ind w:left="460" w:right="280"/>
        <w:jc w:val="left"/>
      </w:pPr>
      <w:r>
        <w:t xml:space="preserve">The Committee encouraged The Mosites Company </w:t>
      </w:r>
      <w:r w:rsidR="00F3692A">
        <w:t xml:space="preserve">to </w:t>
      </w:r>
      <w:r>
        <w:t xml:space="preserve">provide </w:t>
      </w:r>
      <w:r w:rsidR="00200B76">
        <w:t>Council</w:t>
      </w:r>
      <w:r>
        <w:t xml:space="preserve"> and the</w:t>
      </w:r>
      <w:r w:rsidR="00200B76">
        <w:t xml:space="preserve"> Borough</w:t>
      </w:r>
      <w:r>
        <w:t xml:space="preserve"> residents with a </w:t>
      </w:r>
      <w:r w:rsidR="00F3692A">
        <w:t xml:space="preserve">more detailed </w:t>
      </w:r>
      <w:r>
        <w:t>plan of the development.  The Committee would like to see the style, location and look of the residential plan.</w:t>
      </w:r>
      <w:r w:rsidR="00200B76">
        <w:t xml:space="preserve">  The Committee also suggested that The Mosites Company host another public open house that would allow residents to view the plan and ask question</w:t>
      </w:r>
      <w:r w:rsidR="00F3692A">
        <w:t>s</w:t>
      </w:r>
      <w:r w:rsidR="00200B76">
        <w:t xml:space="preserve">.  </w:t>
      </w:r>
      <w:r w:rsidR="00F3692A">
        <w:t>The suggestion was that the open house be similar to</w:t>
      </w:r>
      <w:r w:rsidR="00200B76">
        <w:t xml:space="preserve"> the traffic study workshop that was held at St. Scholasticas</w:t>
      </w:r>
      <w:r w:rsidR="00F3692A">
        <w:t xml:space="preserve"> last year</w:t>
      </w:r>
      <w:r w:rsidR="00200B76">
        <w:t xml:space="preserve">. </w:t>
      </w:r>
    </w:p>
    <w:p w:rsidR="00200B76" w:rsidRDefault="00200B76" w:rsidP="00200B76">
      <w:pPr>
        <w:pStyle w:val="ListParagraph"/>
        <w:tabs>
          <w:tab w:val="left" w:pos="461"/>
        </w:tabs>
        <w:ind w:right="280" w:firstLine="0"/>
      </w:pPr>
    </w:p>
    <w:p w:rsidR="00214538" w:rsidRDefault="007B16ED">
      <w:pPr>
        <w:pStyle w:val="ListParagraph"/>
        <w:numPr>
          <w:ilvl w:val="0"/>
          <w:numId w:val="1"/>
        </w:numPr>
        <w:tabs>
          <w:tab w:val="left" w:pos="461"/>
        </w:tabs>
        <w:ind w:left="460" w:right="235"/>
        <w:jc w:val="left"/>
      </w:pPr>
      <w:r>
        <w:t xml:space="preserve">The Mosites Company </w:t>
      </w:r>
      <w:r w:rsidR="00F3692A">
        <w:t xml:space="preserve">has scheduled </w:t>
      </w:r>
      <w:r w:rsidR="00200B76">
        <w:t>a meeting with PennDOT to further discuss the opportunity for a third and primary access to the Riverfront District from the Highland Park Bridge interchange on Main Street</w:t>
      </w:r>
      <w:r w:rsidR="00F3692A">
        <w:t>.  Mosites is seeking to</w:t>
      </w:r>
      <w:r w:rsidR="00200B76">
        <w:t xml:space="preserve"> ensure that an evaluation of this potential access point is aligned with the planning that PennDOT is currently undertaking for the Route 28 and Highland Park Bridge</w:t>
      </w:r>
      <w:r w:rsidR="00200B76">
        <w:rPr>
          <w:spacing w:val="-3"/>
        </w:rPr>
        <w:t xml:space="preserve"> </w:t>
      </w:r>
      <w:r w:rsidR="00200B76">
        <w:t>projects.</w:t>
      </w:r>
      <w:r>
        <w:t xml:space="preserve"> This meeting is scheduled for May 31, 2017.</w:t>
      </w:r>
    </w:p>
    <w:p w:rsidR="00214538" w:rsidRDefault="00214538">
      <w:pPr>
        <w:pStyle w:val="BodyText"/>
        <w:spacing w:before="12"/>
        <w:rPr>
          <w:sz w:val="21"/>
        </w:rPr>
      </w:pPr>
    </w:p>
    <w:p w:rsidR="00214538" w:rsidRDefault="00200B76">
      <w:pPr>
        <w:pStyle w:val="ListParagraph"/>
        <w:numPr>
          <w:ilvl w:val="0"/>
          <w:numId w:val="1"/>
        </w:numPr>
        <w:tabs>
          <w:tab w:val="left" w:pos="461"/>
        </w:tabs>
        <w:ind w:left="460" w:right="108"/>
        <w:jc w:val="left"/>
      </w:pPr>
      <w:r>
        <w:t>The Committee shared the status of the Brilliant Avenue project.  Engineering and design for the intersection realignment will begin in the next week.  Once that is complete the Borough will be able to move forward with construct</w:t>
      </w:r>
      <w:bookmarkStart w:id="0" w:name="_GoBack"/>
      <w:bookmarkEnd w:id="0"/>
      <w:r>
        <w:t>ion using the Multi-modal grant.</w:t>
      </w:r>
    </w:p>
    <w:sectPr w:rsidR="00214538">
      <w:pgSz w:w="12240" w:h="15840"/>
      <w:pgMar w:top="1400" w:right="13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225A5"/>
    <w:multiLevelType w:val="hybridMultilevel"/>
    <w:tmpl w:val="B8B8E706"/>
    <w:lvl w:ilvl="0" w:tplc="795E8D74">
      <w:start w:val="1"/>
      <w:numFmt w:val="decimal"/>
      <w:lvlText w:val="%1."/>
      <w:lvlJc w:val="left"/>
      <w:pPr>
        <w:ind w:left="820" w:hanging="360"/>
        <w:jc w:val="right"/>
      </w:pPr>
      <w:rPr>
        <w:rFonts w:ascii="Calibri" w:eastAsia="Calibri" w:hAnsi="Calibri" w:cs="Calibri" w:hint="default"/>
        <w:w w:val="100"/>
        <w:sz w:val="22"/>
        <w:szCs w:val="22"/>
      </w:rPr>
    </w:lvl>
    <w:lvl w:ilvl="1" w:tplc="3FA86E14">
      <w:start w:val="1"/>
      <w:numFmt w:val="lowerLetter"/>
      <w:lvlText w:val="%2."/>
      <w:lvlJc w:val="left"/>
      <w:pPr>
        <w:ind w:left="1540" w:hanging="360"/>
        <w:jc w:val="right"/>
      </w:pPr>
      <w:rPr>
        <w:rFonts w:ascii="Calibri" w:eastAsia="Calibri" w:hAnsi="Calibri" w:cs="Calibri" w:hint="default"/>
        <w:spacing w:val="-1"/>
        <w:w w:val="100"/>
        <w:sz w:val="22"/>
        <w:szCs w:val="22"/>
      </w:rPr>
    </w:lvl>
    <w:lvl w:ilvl="2" w:tplc="59325B2E">
      <w:start w:val="1"/>
      <w:numFmt w:val="lowerRoman"/>
      <w:lvlText w:val="%3."/>
      <w:lvlJc w:val="left"/>
      <w:pPr>
        <w:ind w:left="2261" w:hanging="287"/>
        <w:jc w:val="right"/>
      </w:pPr>
      <w:rPr>
        <w:rFonts w:ascii="Calibri" w:eastAsia="Calibri" w:hAnsi="Calibri" w:cs="Calibri" w:hint="default"/>
        <w:spacing w:val="-1"/>
        <w:w w:val="100"/>
        <w:sz w:val="22"/>
        <w:szCs w:val="22"/>
      </w:rPr>
    </w:lvl>
    <w:lvl w:ilvl="3" w:tplc="86607E30">
      <w:numFmt w:val="bullet"/>
      <w:lvlText w:val="•"/>
      <w:lvlJc w:val="left"/>
      <w:pPr>
        <w:ind w:left="1900" w:hanging="287"/>
      </w:pPr>
      <w:rPr>
        <w:rFonts w:hint="default"/>
      </w:rPr>
    </w:lvl>
    <w:lvl w:ilvl="4" w:tplc="5FA82960">
      <w:numFmt w:val="bullet"/>
      <w:lvlText w:val="•"/>
      <w:lvlJc w:val="left"/>
      <w:pPr>
        <w:ind w:left="2260" w:hanging="287"/>
      </w:pPr>
      <w:rPr>
        <w:rFonts w:hint="default"/>
      </w:rPr>
    </w:lvl>
    <w:lvl w:ilvl="5" w:tplc="A1AA734E">
      <w:numFmt w:val="bullet"/>
      <w:lvlText w:val="•"/>
      <w:lvlJc w:val="left"/>
      <w:pPr>
        <w:ind w:left="3413" w:hanging="287"/>
      </w:pPr>
      <w:rPr>
        <w:rFonts w:hint="default"/>
      </w:rPr>
    </w:lvl>
    <w:lvl w:ilvl="6" w:tplc="FE7A5D16">
      <w:numFmt w:val="bullet"/>
      <w:lvlText w:val="•"/>
      <w:lvlJc w:val="left"/>
      <w:pPr>
        <w:ind w:left="4566" w:hanging="287"/>
      </w:pPr>
      <w:rPr>
        <w:rFonts w:hint="default"/>
      </w:rPr>
    </w:lvl>
    <w:lvl w:ilvl="7" w:tplc="759A2996">
      <w:numFmt w:val="bullet"/>
      <w:lvlText w:val="•"/>
      <w:lvlJc w:val="left"/>
      <w:pPr>
        <w:ind w:left="5720" w:hanging="287"/>
      </w:pPr>
      <w:rPr>
        <w:rFonts w:hint="default"/>
      </w:rPr>
    </w:lvl>
    <w:lvl w:ilvl="8" w:tplc="E9A2AE2E">
      <w:numFmt w:val="bullet"/>
      <w:lvlText w:val="•"/>
      <w:lvlJc w:val="left"/>
      <w:pPr>
        <w:ind w:left="6873" w:hanging="28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38"/>
    <w:rsid w:val="00185959"/>
    <w:rsid w:val="00200B76"/>
    <w:rsid w:val="00214538"/>
    <w:rsid w:val="003B7B0D"/>
    <w:rsid w:val="007B16ED"/>
    <w:rsid w:val="009472C8"/>
    <w:rsid w:val="00E10234"/>
    <w:rsid w:val="00F3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 Oliver</dc:creator>
  <cp:lastModifiedBy>Melissa Lang</cp:lastModifiedBy>
  <cp:revision>2</cp:revision>
  <dcterms:created xsi:type="dcterms:W3CDTF">2017-05-22T15:41:00Z</dcterms:created>
  <dcterms:modified xsi:type="dcterms:W3CDTF">2017-05-22T15:41:00Z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Creator">
    <vt:lpwstr>Microsoft® Word 2010</vt:lpwstr>
  </property>
  <property fmtid="{D5CDD505-2E9C-101B-9397-08002B2CF9AE}" pid="4" name="LastSaved">
    <vt:filetime>2017-05-19T00:00:00Z</vt:filetime>
  </property>
</Properties>
</file>